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30" w:rsidRPr="00647B71" w:rsidRDefault="00647B71" w:rsidP="00053330">
      <w:pPr>
        <w:rPr>
          <w:rFonts w:eastAsia="ＭＳ 明朝"/>
        </w:rPr>
      </w:pPr>
      <w:bookmarkStart w:id="0" w:name="_GoBack"/>
      <w:bookmarkEnd w:id="0"/>
      <w:r>
        <w:rPr>
          <w:rFonts w:ascii="ＭＳ 明朝" w:eastAsia="ＭＳ 明朝" w:hint="eastAsia"/>
        </w:rPr>
        <w:t xml:space="preserve">　　　　　　　　　　　　　　　　　　　　　　　　　　　　　　　　　　　　　　　　　　　   </w:t>
      </w:r>
      <w:r w:rsidRPr="00647B71">
        <w:rPr>
          <w:rFonts w:eastAsia="ＭＳ 明朝"/>
        </w:rPr>
        <w:t xml:space="preserve"> JPVAA</w:t>
      </w:r>
    </w:p>
    <w:p w:rsidR="00053330" w:rsidRDefault="00053330" w:rsidP="0005333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【チェックリスト</w:t>
      </w:r>
      <w:r w:rsidR="00CE064B">
        <w:rPr>
          <w:rFonts w:ascii="ＭＳ 明朝" w:eastAsia="ＭＳ 明朝" w:hint="eastAsia"/>
        </w:rPr>
        <w:t>（ソフトウェア）</w:t>
      </w:r>
      <w:r>
        <w:rPr>
          <w:rFonts w:ascii="ＭＳ 明朝" w:eastAsia="ＭＳ 明朝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876"/>
        <w:gridCol w:w="3505"/>
        <w:gridCol w:w="4233"/>
        <w:gridCol w:w="1486"/>
      </w:tblGrid>
      <w:tr w:rsidR="00053330" w:rsidTr="001E271E">
        <w:tc>
          <w:tcPr>
            <w:tcW w:w="4963" w:type="dxa"/>
            <w:gridSpan w:val="3"/>
            <w:tcBorders>
              <w:right w:val="single" w:sz="12" w:space="0" w:color="auto"/>
            </w:tcBorders>
          </w:tcPr>
          <w:p w:rsidR="00053330" w:rsidRPr="00CE064B" w:rsidRDefault="00053330" w:rsidP="001E271E">
            <w:pPr>
              <w:rPr>
                <w:rFonts w:ascii="ＭＳ 明朝" w:eastAsia="ＭＳ 明朝"/>
              </w:rPr>
            </w:pP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製造業者記入欄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証明者</w:t>
            </w:r>
          </w:p>
          <w:p w:rsidR="00053330" w:rsidRDefault="00053330" w:rsidP="001E271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チェック欄</w:t>
            </w:r>
          </w:p>
        </w:tc>
      </w:tr>
      <w:tr w:rsidR="001E271E" w:rsidTr="00672256">
        <w:tc>
          <w:tcPr>
            <w:tcW w:w="582" w:type="dxa"/>
            <w:vMerge w:val="restart"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該当要件</w:t>
            </w: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1E271E" w:rsidRDefault="001E271E" w:rsidP="001E271E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「設備の稼働状況等に係る情報収集機能及び</w:t>
            </w:r>
          </w:p>
          <w:p w:rsidR="001E271E" w:rsidRDefault="001E271E" w:rsidP="001E271E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分析・指示機能」を有するか</w:t>
            </w: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以下に掲げる情報のいずれか１つ以上を収集する機能が実装されている。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①　生産情報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②　販売情報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③　在庫情報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④　顧客情報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rPr>
          <w:trHeight w:val="2024"/>
        </w:trPr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収集する情報の番号を以下に記載</w:t>
            </w:r>
          </w:p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　　　　　　　　　　　】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</w:rPr>
            </w:pP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Default="00672256" w:rsidP="001E271E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収集した情報に基づく分析・指示機能(※)</w:t>
            </w:r>
            <w:r w:rsidR="001E271E" w:rsidRPr="001E271E">
              <w:rPr>
                <w:rFonts w:ascii="ＭＳ 明朝" w:eastAsia="ＭＳ 明朝" w:hint="eastAsia"/>
              </w:rPr>
              <w:t>を有している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rPr>
          <w:trHeight w:val="1774"/>
        </w:trPr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  <w:textDirection w:val="tbRlV"/>
          </w:tcPr>
          <w:p w:rsidR="001E271E" w:rsidRDefault="001E271E" w:rsidP="001E271E">
            <w:pPr>
              <w:ind w:left="113" w:right="113"/>
              <w:rPr>
                <w:rFonts w:ascii="ＭＳ 明朝" w:eastAsia="ＭＳ 明朝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1E271E" w:rsidRDefault="001E271E" w:rsidP="001E271E">
            <w:pPr>
              <w:ind w:firstLineChars="100" w:firstLine="210"/>
              <w:rPr>
                <w:rFonts w:ascii="ＭＳ 明朝" w:eastAsia="ＭＳ 明朝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分析・指示機能の概要：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  <w:textDirection w:val="tbRlV"/>
          </w:tcPr>
          <w:p w:rsidR="001E271E" w:rsidRDefault="001E271E" w:rsidP="001E271E">
            <w:pPr>
              <w:ind w:left="113" w:right="11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1E271E" w:rsidRPr="00F13700" w:rsidRDefault="00CE064B" w:rsidP="001E271E">
            <w:pPr>
              <w:ind w:left="113" w:right="113"/>
              <w:jc w:val="center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販売開始要件の確認</w:t>
            </w:r>
          </w:p>
        </w:tc>
        <w:tc>
          <w:tcPr>
            <w:tcW w:w="3505" w:type="dxa"/>
            <w:vMerge w:val="restart"/>
            <w:tcBorders>
              <w:right w:val="single" w:sz="12" w:space="0" w:color="auto"/>
            </w:tcBorders>
            <w:vAlign w:val="center"/>
          </w:tcPr>
          <w:p w:rsidR="001E271E" w:rsidRPr="00F13700" w:rsidRDefault="001E271E" w:rsidP="001E271E">
            <w:pPr>
              <w:ind w:firstLineChars="100" w:firstLine="210"/>
              <w:rPr>
                <w:rFonts w:ascii="ＭＳ 明朝" w:eastAsia="ＭＳ 明朝"/>
                <w:color w:val="000000" w:themeColor="text1"/>
              </w:rPr>
            </w:pPr>
          </w:p>
          <w:p w:rsidR="001E271E" w:rsidRPr="00F13700" w:rsidRDefault="001E271E" w:rsidP="00CE064B">
            <w:pPr>
              <w:ind w:leftChars="200" w:left="420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当該設備は、</w:t>
            </w:r>
            <w:r w:rsidR="005852C6" w:rsidRPr="00F13700">
              <w:rPr>
                <w:rFonts w:ascii="ＭＳ 明朝" w:eastAsia="ＭＳ 明朝" w:hint="eastAsia"/>
                <w:color w:val="000000" w:themeColor="text1"/>
              </w:rPr>
              <w:t>取得等をする年度</w:t>
            </w:r>
            <w:r w:rsidRPr="00F13700">
              <w:rPr>
                <w:rFonts w:ascii="ＭＳ 明朝" w:eastAsia="ＭＳ 明朝" w:hint="eastAsia"/>
                <w:color w:val="000000" w:themeColor="text1"/>
              </w:rPr>
              <w:t>から起算して、５年以内に販売が開始されたものであ</w:t>
            </w:r>
            <w:r w:rsidR="00CE064B" w:rsidRPr="00F13700">
              <w:rPr>
                <w:rFonts w:ascii="ＭＳ 明朝" w:eastAsia="ＭＳ 明朝" w:hint="eastAsia"/>
                <w:color w:val="000000" w:themeColor="text1"/>
              </w:rPr>
              <w:t>ること</w:t>
            </w:r>
            <w:r w:rsidRPr="00F13700">
              <w:rPr>
                <w:rFonts w:ascii="ＭＳ 明朝" w:eastAsia="ＭＳ 明朝" w:hint="eastAsia"/>
                <w:color w:val="000000" w:themeColor="text1"/>
              </w:rPr>
              <w:t>。</w:t>
            </w:r>
          </w:p>
          <w:p w:rsidR="001E271E" w:rsidRPr="00F13700" w:rsidRDefault="001E271E" w:rsidP="00CE064B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1E271E" w:rsidTr="00672256">
        <w:tc>
          <w:tcPr>
            <w:tcW w:w="582" w:type="dxa"/>
            <w:vMerge/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  <w:tc>
          <w:tcPr>
            <w:tcW w:w="876" w:type="dxa"/>
            <w:vMerge/>
          </w:tcPr>
          <w:p w:rsidR="001E271E" w:rsidRPr="00F13700" w:rsidRDefault="001E271E" w:rsidP="001E271E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</w:tcPr>
          <w:p w:rsidR="001E271E" w:rsidRPr="00F13700" w:rsidRDefault="001E271E" w:rsidP="001E271E">
            <w:pPr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23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71E" w:rsidRDefault="00A97576" w:rsidP="001E271E">
            <w:pPr>
              <w:rPr>
                <w:rFonts w:ascii="ＭＳ 明朝" w:eastAsia="ＭＳ 明朝"/>
              </w:rPr>
            </w:pPr>
            <w:r w:rsidRPr="00636BDD">
              <w:rPr>
                <w:rFonts w:ascii="ＭＳ 明朝" w:eastAsia="ＭＳ 明朝" w:hint="eastAsia"/>
                <w:spacing w:val="30"/>
                <w:kern w:val="0"/>
                <w:fitText w:val="1680" w:id="1399680512"/>
              </w:rPr>
              <w:t>販売開始年</w:t>
            </w:r>
            <w:r w:rsidRPr="00636BDD">
              <w:rPr>
                <w:rFonts w:ascii="ＭＳ 明朝" w:eastAsia="ＭＳ 明朝" w:hint="eastAsia"/>
                <w:spacing w:val="60"/>
                <w:kern w:val="0"/>
                <w:fitText w:val="1680" w:id="1399680512"/>
              </w:rPr>
              <w:t>度</w:t>
            </w:r>
            <w:r>
              <w:rPr>
                <w:rFonts w:ascii="ＭＳ 明朝" w:eastAsia="ＭＳ 明朝" w:hint="eastAsia"/>
              </w:rPr>
              <w:t>：２０●●年●●月</w:t>
            </w:r>
          </w:p>
          <w:p w:rsidR="001E271E" w:rsidRDefault="00A97576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取得等をする年度：２０●●年●●月</w:t>
            </w:r>
          </w:p>
        </w:tc>
        <w:tc>
          <w:tcPr>
            <w:tcW w:w="148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E271E" w:rsidRDefault="001E271E" w:rsidP="001E271E">
            <w:pPr>
              <w:rPr>
                <w:rFonts w:ascii="ＭＳ 明朝" w:eastAsia="ＭＳ 明朝"/>
              </w:rPr>
            </w:pPr>
          </w:p>
        </w:tc>
      </w:tr>
      <w:tr w:rsidR="00053330" w:rsidTr="001E271E">
        <w:tc>
          <w:tcPr>
            <w:tcW w:w="4963" w:type="dxa"/>
            <w:gridSpan w:val="3"/>
            <w:tcBorders>
              <w:right w:val="single" w:sz="12" w:space="0" w:color="auto"/>
            </w:tcBorders>
          </w:tcPr>
          <w:p w:rsidR="00053330" w:rsidRPr="00F13700" w:rsidRDefault="00CE064B" w:rsidP="00CE064B">
            <w:pPr>
              <w:jc w:val="center"/>
              <w:rPr>
                <w:rFonts w:ascii="ＭＳ 明朝" w:eastAsia="ＭＳ 明朝"/>
                <w:color w:val="000000" w:themeColor="text1"/>
              </w:rPr>
            </w:pPr>
            <w:r w:rsidRPr="00F13700">
              <w:rPr>
                <w:rFonts w:ascii="ＭＳ 明朝" w:eastAsia="ＭＳ 明朝" w:hint="eastAsia"/>
                <w:color w:val="000000" w:themeColor="text1"/>
              </w:rPr>
              <w:t>当該要件へ</w:t>
            </w:r>
            <w:r w:rsidR="00053330" w:rsidRPr="00F13700">
              <w:rPr>
                <w:rFonts w:ascii="ＭＳ 明朝" w:eastAsia="ＭＳ 明朝" w:hint="eastAsia"/>
                <w:color w:val="000000" w:themeColor="text1"/>
              </w:rPr>
              <w:t>の当否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30" w:rsidRDefault="00053330" w:rsidP="001E271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１．該当　　　２．非該当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330" w:rsidRDefault="00053330" w:rsidP="001E271E">
            <w:pPr>
              <w:rPr>
                <w:rFonts w:ascii="ＭＳ 明朝" w:eastAsia="ＭＳ 明朝"/>
              </w:rPr>
            </w:pPr>
          </w:p>
        </w:tc>
      </w:tr>
    </w:tbl>
    <w:p w:rsidR="001E271E" w:rsidRPr="001E271E" w:rsidRDefault="00F22EFB" w:rsidP="001E271E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（※）収集した情報に基づく分析・指示機能とは、</w:t>
      </w:r>
      <w:r w:rsidR="001E271E" w:rsidRPr="001E271E">
        <w:rPr>
          <w:rFonts w:ascii="ＭＳ 明朝" w:eastAsia="ＭＳ 明朝" w:hint="eastAsia"/>
        </w:rPr>
        <w:t>以下のいずれかの機能</w:t>
      </w:r>
      <w:r>
        <w:rPr>
          <w:rFonts w:ascii="ＭＳ 明朝" w:eastAsia="ＭＳ 明朝" w:hint="eastAsia"/>
        </w:rPr>
        <w:t>をいう。</w:t>
      </w:r>
    </w:p>
    <w:p w:rsidR="001E271E" w:rsidRPr="001E271E" w:rsidRDefault="001E271E" w:rsidP="00F22EFB">
      <w:pPr>
        <w:widowControl/>
        <w:ind w:firstLineChars="300" w:firstLine="630"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>①製造設備、倉庫設備等の制御システムに対する指示機能</w:t>
      </w:r>
    </w:p>
    <w:p w:rsidR="001E271E" w:rsidRPr="001E271E" w:rsidRDefault="001E271E" w:rsidP="00F22EFB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例）MES（製造実行システム）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SCE（サプライチェーン実行システム）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LES（物流実行システム）</w:t>
      </w:r>
    </w:p>
    <w:p w:rsidR="001E271E" w:rsidRPr="001E271E" w:rsidRDefault="001E271E" w:rsidP="00F22EFB">
      <w:pPr>
        <w:widowControl/>
        <w:ind w:firstLineChars="300" w:firstLine="630"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>②適切な在庫調達や設備の保守管理などを実現するため、作業者に対して最適な行動を促す機能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例）生産情報、在庫情報等を踏まえ、自動的に必要な発注を実行する機能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過去の販売情報から適正在庫水準を分析し、在庫状況に合わせてアラートを発出する機能</w:t>
      </w:r>
    </w:p>
    <w:p w:rsidR="001E271E" w:rsidRPr="001E271E" w:rsidRDefault="001E271E" w:rsidP="001E271E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生産情報から不良品の発生状況を分析し、改善すべきポイントを明示する機能</w:t>
      </w:r>
    </w:p>
    <w:p w:rsidR="001E271E" w:rsidRPr="00053330" w:rsidRDefault="001E271E" w:rsidP="003C7F7C">
      <w:pPr>
        <w:widowControl/>
        <w:jc w:val="left"/>
        <w:rPr>
          <w:rFonts w:ascii="ＭＳ 明朝" w:eastAsia="ＭＳ 明朝"/>
        </w:rPr>
      </w:pPr>
      <w:r w:rsidRPr="001E271E">
        <w:rPr>
          <w:rFonts w:ascii="ＭＳ 明朝" w:eastAsia="ＭＳ 明朝" w:hint="eastAsia"/>
        </w:rPr>
        <w:t xml:space="preserve">　　　　　　　営業先への最終訪問後、一定期間を経過した場合に自動でアラートを発出する機能</w:t>
      </w:r>
    </w:p>
    <w:sectPr w:rsidR="001E271E" w:rsidRPr="00053330" w:rsidSect="00E84799">
      <w:headerReference w:type="default" r:id="rId6"/>
      <w:pgSz w:w="11906" w:h="16838"/>
      <w:pgMar w:top="720" w:right="720" w:bottom="720" w:left="720" w:header="284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1E" w:rsidRDefault="001E271E" w:rsidP="003C0825">
      <w:r>
        <w:separator/>
      </w:r>
    </w:p>
  </w:endnote>
  <w:endnote w:type="continuationSeparator" w:id="0">
    <w:p w:rsidR="001E271E" w:rsidRDefault="001E271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1E" w:rsidRDefault="001E271E" w:rsidP="003C0825">
      <w:r>
        <w:separator/>
      </w:r>
    </w:p>
  </w:footnote>
  <w:footnote w:type="continuationSeparator" w:id="0">
    <w:p w:rsidR="001E271E" w:rsidRDefault="001E271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1E" w:rsidRPr="003C0825" w:rsidRDefault="001E271E" w:rsidP="003C0825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3E"/>
    <w:rsid w:val="00031D28"/>
    <w:rsid w:val="00053330"/>
    <w:rsid w:val="000D52B2"/>
    <w:rsid w:val="00182890"/>
    <w:rsid w:val="001E271E"/>
    <w:rsid w:val="00342E2E"/>
    <w:rsid w:val="003C0825"/>
    <w:rsid w:val="003C7F7C"/>
    <w:rsid w:val="003D4425"/>
    <w:rsid w:val="003F4CAA"/>
    <w:rsid w:val="00512499"/>
    <w:rsid w:val="00553CC8"/>
    <w:rsid w:val="005852C6"/>
    <w:rsid w:val="00617305"/>
    <w:rsid w:val="00620C3E"/>
    <w:rsid w:val="006270EB"/>
    <w:rsid w:val="006322A3"/>
    <w:rsid w:val="00636BDD"/>
    <w:rsid w:val="00647B71"/>
    <w:rsid w:val="00672256"/>
    <w:rsid w:val="006C18B1"/>
    <w:rsid w:val="00716C72"/>
    <w:rsid w:val="00756630"/>
    <w:rsid w:val="009A1370"/>
    <w:rsid w:val="00A41614"/>
    <w:rsid w:val="00A82505"/>
    <w:rsid w:val="00A96B8F"/>
    <w:rsid w:val="00A97576"/>
    <w:rsid w:val="00C260B1"/>
    <w:rsid w:val="00CE064B"/>
    <w:rsid w:val="00CF2EF5"/>
    <w:rsid w:val="00D23ABC"/>
    <w:rsid w:val="00D477F4"/>
    <w:rsid w:val="00E84799"/>
    <w:rsid w:val="00EA222C"/>
    <w:rsid w:val="00EB65CA"/>
    <w:rsid w:val="00F13700"/>
    <w:rsid w:val="00F13DDE"/>
    <w:rsid w:val="00F22EFB"/>
    <w:rsid w:val="00F258E6"/>
    <w:rsid w:val="00F82AAA"/>
    <w:rsid w:val="00F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23DB47D-00F7-4A69-AEB1-53FB42DA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A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258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5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5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5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5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jpvaa3</dc:creator>
  <cp:lastModifiedBy>jpvaa4</cp:lastModifiedBy>
  <cp:revision>2</cp:revision>
  <cp:lastPrinted>2014-01-17T06:07:00Z</cp:lastPrinted>
  <dcterms:created xsi:type="dcterms:W3CDTF">2018-06-11T05:53:00Z</dcterms:created>
  <dcterms:modified xsi:type="dcterms:W3CDTF">2018-06-11T05:53:00Z</dcterms:modified>
</cp:coreProperties>
</file>